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Деревянные кони : повесть / А. А. Лиханов ; худ. С. Остров. - Москва : Детство. Отрочество. Юность, 2014. - 136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Детская библиотека : повесть / А. А. Лиханов ; худ. С. Остров. - Москва : Детство. Отрочество. Юность, 2014. - 120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Джордж из Динки джаза : повесть / А. А. Лиханов ; худ. М. Пинкисевич. - Москва : Детство. Отрочество. Юность, 2015. - 80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4.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Кикомора : повесть / А. А. Лиханов ; худ. С. Остров. - Москва : Детство. Отрочество. Юность, 2014. - 96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5.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Крёсна : повесть / А. А. Лиханов ; худ. М. Пинкисевич. - Москва : Детство. Отрочество. Юность, 2015. - 112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6.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Крутые горы. Музыка : повести / А. А. Лихановхуд. С. Остров : повести / А. А. Лихановхуд. С. Остров. - Москва : Детство. Отрочество. Юность, 2015. - 120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7.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Лежачих не бьют : повесть / А. А. Лиханов ; худ. М. Пинкисевич. - Москва : Детство. Отрочество. Юность, 2015. - 96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8.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Магазин ненаглядных пособий : повесть / А. А. Лиханов ; худ. С. Остров. - Москва : Союз общественных фондов "Международная ассоциация детских фондов2, 2014. - 104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9.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Последние холода : повесть / А. А. Лиханов ; худ. С. Остров. - Москва : Детство. Отрочество. Юность, 2015. - 144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10.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Те, кто до нас : повесть / А. А. Лиханов ; худ. С. Остров. - Москва : Детство. Отрочество. Юность, 2014. - 104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11.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Лиханов А. А.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Цирковые циркачи : повесть / А. А. Лиханов ; худ. М. Пинкисевич. - Москва : Детство. Отрочество. Юность, 2014. - 112 с. : ил. - (Русские мальчики. Роман в повестях)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12.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Уроки нравственности 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книга учителя / А. А. Лиханов. - москва : Детство. Отрочество. Юность, 2008. - 496 с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13.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 ; сцен., проект А. Лиханов.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10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Виктор Розов, драматург. Совестливость : видеофильм. - 2008. - 1 эл. опт. диск (CD-ROM)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14.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11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Ирина Антонова, искусствовед, директор музея. Интеллигентность.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15.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12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о. Анатолий (Берестов), священик, врач. Спасительность.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16.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13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Валерий Бурков, Герой Советского Союза. Мужественность.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17.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14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Василий Горин, председатель колхоза. Убежденность.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18.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15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Данииил Гранин, писатель. Стойкость.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19.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16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Василий Лановой, актер. Верность.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20.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17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Никита Лобанов, князь. Настойчивость.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21.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18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Виктор Садовничий, ректор МГУ, академик. Образованность.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22.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19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Татьяна и Михаил Сорокины, родители - воспитатели. Добросердечие.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23.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сцен., проект А. Лиханов ; опер. В. Меньшов, Э. Реджепов ; звукорежисер С. Аскаров, С. Калинин ; продюсер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1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Алексий II, Патриарх Московский и всея Руси. Милосердие : видеофильм. - 2008. - 1 эл. опт. диск (DVD-ROM)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24.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20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Дмитрий Шпаро, путешественник. Отважность. - 2008. - 1 эл. опт. диск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Ф2(1), ЦДБ(1)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25.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сцен., проект А. Лиханов ; опер. В. Меньшов, Э. Реджепов ; звукорежисер С. Аскаров, С. Калинин ; продюсер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2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Жорес Алфёров, физик. Пытливость : видеофильм. - 2008. - 1 эл. опт. диск (DVD-ROM)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26.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сцен., проект А. Лиханов ; опер. В. Меньшов, Э. Реджепов ; звукорежисер С. Аскаров, С. Калинин ; продюсер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3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Сергей Безруков, актёр. Искренность. - 2008. - 1 эл. опт. диск (DVD-ROM)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27.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сцен., проект А. Лиханов ; опер. В. Меньшов, Э. Реджепов ; звукорежисер С. Аскаров, С. Калинин ; продюсер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4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Лео Бокерия, хирург. Сострадание : видеофильм. - 1 эл. опт. диск (DVD-ROM)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28.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сцен., проект А. Лиханов ; опер. В. Меньшов, Э. Реджепов ; звукорежисер С. Аскаров, С. Калинин ; продюсер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5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Валентин Варенников, генерал. Патриотизм : видеофильм. - 2008. - 1 эл. опт. диск (DVD-ROM)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29.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сцен., проект А. Лиханов ; опер. В. Меньшов, Э. Реджепов ; звукорежисер С. Аскаров, С. Калинин ; продюсер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6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Равиль Гайнутдин, муфтий. Терпимость : видеофильм. - 2008. - 1 эл. опт. диск (DVD-ROM)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30.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сцен., проект А. Лиханов ; опер. В. Меньшов, Э. Реджепов ; звукорежисер С. Аскаров, С. Калинин ; продюсер Э. Реджепов.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7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Вячеслав Зайцев, модельер. Вдохновенность : видеофильм. - 2008. - 1 эл. опт. диск (DVD-ROM)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31.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 ; сцен., проект А. Лиханов.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8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Иосиф Кобзон, певец. Порядочность : видеофильм. - 2008. - 1 эл. опт. диск (DVD-ROM)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32.    </w:t>
      </w: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Уроки нравственности с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 Альбертом Лихановым : цикл видеофильмов / Российский детский фонд ; рук. проекта А. Медведев ; гл. реж. К. Григорьева ; опер. В. Меньшов, Э. Реджепов ; звукорежисер С. Аскаров, С. Калинин ; продюс. Э. Реджепов ; сцен., проект А. Лиханов. - Москва : Детство. Отрочество. Юность. - 2008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Вып. 9</w:t>
      </w:r>
      <w:r w:rsidRPr="00FC5306">
        <w:rPr>
          <w:rFonts w:ascii="Arial" w:eastAsiaTheme="minorEastAsia" w:hAnsi="Arial" w:cs="Arial"/>
          <w:sz w:val="20"/>
          <w:szCs w:val="20"/>
          <w:lang w:eastAsia="ru-RU"/>
        </w:rPr>
        <w:t xml:space="preserve"> : Ирина Роднина, олимпийская чемпионка. Упорство : видеофильм. - 2008. - 1 эл. опт. диск (CD-ROM)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C5306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ЦДБ(1), Ф2(1)</w:t>
      </w:r>
    </w:p>
    <w:p w:rsidR="00FC5306" w:rsidRPr="00FC5306" w:rsidRDefault="00FC5306" w:rsidP="00FC5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01A4" w:rsidRDefault="008701A4" w:rsidP="00FC5306">
      <w:pPr>
        <w:jc w:val="both"/>
      </w:pPr>
    </w:p>
    <w:p w:rsidR="00FC5306" w:rsidRDefault="00FC5306">
      <w:pPr>
        <w:jc w:val="both"/>
      </w:pPr>
    </w:p>
    <w:sectPr w:rsidR="00FC5306" w:rsidSect="00FC5306">
      <w:footerReference w:type="default" r:id="rId7"/>
      <w:pgSz w:w="11907" w:h="16727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4E" w:rsidRDefault="00FC144E" w:rsidP="00FC5306">
      <w:pPr>
        <w:spacing w:after="0" w:line="240" w:lineRule="auto"/>
      </w:pPr>
      <w:r>
        <w:separator/>
      </w:r>
    </w:p>
  </w:endnote>
  <w:endnote w:type="continuationSeparator" w:id="0">
    <w:p w:rsidR="00FC144E" w:rsidRDefault="00FC144E" w:rsidP="00FC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94371"/>
      <w:docPartObj>
        <w:docPartGallery w:val="Page Numbers (Bottom of Page)"/>
        <w:docPartUnique/>
      </w:docPartObj>
    </w:sdtPr>
    <w:sdtContent>
      <w:p w:rsidR="00FC5306" w:rsidRDefault="00FC5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5306" w:rsidRDefault="00FC5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4E" w:rsidRDefault="00FC144E" w:rsidP="00FC5306">
      <w:pPr>
        <w:spacing w:after="0" w:line="240" w:lineRule="auto"/>
      </w:pPr>
      <w:r>
        <w:separator/>
      </w:r>
    </w:p>
  </w:footnote>
  <w:footnote w:type="continuationSeparator" w:id="0">
    <w:p w:rsidR="00FC144E" w:rsidRDefault="00FC144E" w:rsidP="00FC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65"/>
    <w:rsid w:val="008701A4"/>
    <w:rsid w:val="00D03565"/>
    <w:rsid w:val="00FC144E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306"/>
  </w:style>
  <w:style w:type="character" w:styleId="a5">
    <w:name w:val="page number"/>
    <w:basedOn w:val="a0"/>
    <w:uiPriority w:val="99"/>
    <w:rsid w:val="00FC5306"/>
  </w:style>
  <w:style w:type="paragraph" w:styleId="a6">
    <w:name w:val="footer"/>
    <w:basedOn w:val="a"/>
    <w:link w:val="a7"/>
    <w:uiPriority w:val="99"/>
    <w:unhideWhenUsed/>
    <w:rsid w:val="00FC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306"/>
  </w:style>
  <w:style w:type="character" w:styleId="a5">
    <w:name w:val="page number"/>
    <w:basedOn w:val="a0"/>
    <w:uiPriority w:val="99"/>
    <w:rsid w:val="00FC5306"/>
  </w:style>
  <w:style w:type="paragraph" w:styleId="a6">
    <w:name w:val="footer"/>
    <w:basedOn w:val="a"/>
    <w:link w:val="a7"/>
    <w:uiPriority w:val="99"/>
    <w:unhideWhenUsed/>
    <w:rsid w:val="00FC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1684</Words>
  <Characters>9603</Characters>
  <Application>Microsoft Office Word</Application>
  <DocSecurity>0</DocSecurity>
  <Lines>80</Lines>
  <Paragraphs>22</Paragraphs>
  <ScaleCrop>false</ScaleCrop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2015-10-28T05:23:00Z</dcterms:created>
  <dcterms:modified xsi:type="dcterms:W3CDTF">2015-10-28T05:24:00Z</dcterms:modified>
</cp:coreProperties>
</file>